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25" w:rsidRPr="00EE5EEF" w:rsidRDefault="00386725" w:rsidP="0038672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 w:rsidRPr="00EE5EEF">
        <w:rPr>
          <w:rStyle w:val="c16"/>
          <w:b/>
          <w:bCs/>
          <w:color w:val="000000"/>
          <w:sz w:val="28"/>
          <w:szCs w:val="28"/>
        </w:rPr>
        <w:t>Детский алкоголизм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D6D3B86" wp14:editId="129164B7">
            <wp:extent cx="326707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       Алкоголизм, формирующийся в подростковом и юношеском возрасте (от 13 до 18 лет), обычно называют ранним алкоголизмом. Считается, что в этом возрасте клинические проявления алкоголизма развиваются быстрее, чем у взрослых, а болезнь протекает </w:t>
      </w:r>
      <w:proofErr w:type="gramStart"/>
      <w:r>
        <w:rPr>
          <w:rStyle w:val="c2"/>
          <w:color w:val="000000"/>
        </w:rPr>
        <w:t>более злокачественно</w:t>
      </w:r>
      <w:proofErr w:type="gramEnd"/>
      <w:r>
        <w:rPr>
          <w:rStyle w:val="c2"/>
          <w:color w:val="000000"/>
        </w:rPr>
        <w:t>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Анатомо-физиологические особенности организма в период возрастных кризов, пубертатный период являются своеобразной благоприятной почвой, на которой алкоголь может обусловить быстрое развитие болезни. Большое значение имеет степень алкоголизации и формы употребления спиртных напитков, в частности, частота, дозы, концентрация алкоголя, реакция организма на его прием.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       В организме ребенка или подростка </w:t>
      </w:r>
      <w:proofErr w:type="gramStart"/>
      <w:r>
        <w:rPr>
          <w:rStyle w:val="c2"/>
          <w:color w:val="000000"/>
        </w:rPr>
        <w:t>алкоголь</w:t>
      </w:r>
      <w:proofErr w:type="gramEnd"/>
      <w:r>
        <w:rPr>
          <w:rStyle w:val="c2"/>
          <w:color w:val="000000"/>
        </w:rPr>
        <w:t xml:space="preserve"> прежде всего проникает </w:t>
      </w:r>
      <w:r>
        <w:rPr>
          <w:rStyle w:val="c2"/>
          <w:i/>
          <w:iCs/>
          <w:color w:val="000000"/>
        </w:rPr>
        <w:t>в </w:t>
      </w:r>
      <w:r>
        <w:rPr>
          <w:rStyle w:val="c2"/>
          <w:color w:val="000000"/>
        </w:rPr>
        <w:t>кровь, печень, мозг. В связи с незрелостью центральной нервной системы, она наиболее уязвима для действия этанола. Результатом такого действия является изменение личности подростка, нарушается: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</w:rPr>
        <w:t>логическое абстрактное мышление; интеллект;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</w:rPr>
        <w:t>память;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</w:rPr>
        <w:t xml:space="preserve"> эмоциональное реагирование.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При воздействии алкоголя поражаются практически все системы организма подростка. Согласно статистике, 5—7% отравлений у детей приходится на долю алкогольных интоксикаций. Явления опьянения у детей и подростков развиваются быстро и могут завершиться комой. Артериальное давление и температура тела повышаются, уровень глюкозы в крови, количество лейкоцитов падает. Кратковременное возбуждение, вызванное приемом алкоголя, быстро переходит в глубокий интоксикационный сон, нередки судороги, даже летальный исход. Иногда регистрируют психические нарушения с бредом и галлюцинациями.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Выделяют несколько этапов в развитии алкоголизма в этих возрастных группах.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На первом, </w:t>
      </w:r>
      <w:r>
        <w:rPr>
          <w:rStyle w:val="c2"/>
          <w:color w:val="000000"/>
        </w:rPr>
        <w:t>начальном, </w:t>
      </w:r>
      <w:r>
        <w:rPr>
          <w:rStyle w:val="c2"/>
          <w:i/>
          <w:iCs/>
          <w:color w:val="000000"/>
        </w:rPr>
        <w:t>этапе </w:t>
      </w:r>
      <w:r>
        <w:rPr>
          <w:rStyle w:val="c2"/>
          <w:color w:val="000000"/>
        </w:rPr>
        <w:t xml:space="preserve">происходит своеобразная адаптация (привыкание) к алкоголю. Большое значение при этом имеет </w:t>
      </w:r>
      <w:proofErr w:type="spellStart"/>
      <w:r>
        <w:rPr>
          <w:rStyle w:val="c2"/>
          <w:color w:val="000000"/>
        </w:rPr>
        <w:t>микросоциальная</w:t>
      </w:r>
      <w:proofErr w:type="spellEnd"/>
      <w:r>
        <w:rPr>
          <w:rStyle w:val="c2"/>
          <w:color w:val="000000"/>
        </w:rPr>
        <w:t xml:space="preserve"> среда, особенно семья, школа, сверстники. Продолжительность этого периода составляет до 3—6 мес.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Второй этап </w:t>
      </w:r>
      <w:r>
        <w:rPr>
          <w:rStyle w:val="c2"/>
          <w:color w:val="000000"/>
        </w:rPr>
        <w:t>характеризуется относительно регулярным приемом спиртных напитков. Растут доза, кратность приема алкоголя. Меняется поведение подростка. Данный период продолжается до 1 года. Считается, что прекращение употребления алкоголя в этот период может дать хороший терапевтический результат.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На третьем этапе </w:t>
      </w:r>
      <w:r>
        <w:rPr>
          <w:rStyle w:val="c2"/>
          <w:color w:val="000000"/>
        </w:rPr>
        <w:t>развивается психическая зависимость, которая может длиться в течение нескольких месяцев или лет. Подросток сам является активным пропагандистом приема алкогольных напитков в любое время, в любых количествах и любого качества. Теряется количественный и ситуационный контроль. Появляются многодневные, недельные, иногда постоянные употребления спиртных напитков. Это начальная стадия хронического алкоголизма.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Четвертый этап </w:t>
      </w:r>
      <w:r>
        <w:rPr>
          <w:rStyle w:val="c2"/>
          <w:color w:val="000000"/>
        </w:rPr>
        <w:t>определяется как хроническая стадия болезни. Сформирован абстинентный синдром, преимущественно с преобладанием психического компонента. Иногда абстинентный синдром выражен слабо в форме вегетативно-соматических нарушений (головная боль, головокружение, утомляемость, боли в сердце).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Далее, </w:t>
      </w:r>
      <w:r>
        <w:rPr>
          <w:rStyle w:val="c2"/>
          <w:i/>
          <w:iCs/>
          <w:color w:val="000000"/>
        </w:rPr>
        <w:t>на пятом этапе, </w:t>
      </w:r>
      <w:r>
        <w:rPr>
          <w:rStyle w:val="c2"/>
          <w:color w:val="000000"/>
        </w:rPr>
        <w:t>наступает быстрое формирование слабоумия (деменции). Дети, страдающие алкоголизмом, быстро опускаются, становятся асоциальными, грубыми, с частой сменой настроения, сексуально расторможенными, интеллектуально деградированными, с грубыми нарушениями памяти и эмоций.</w:t>
      </w:r>
    </w:p>
    <w:p w:rsidR="00386725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        Важная задача педагогов и родителей — вовремя заметить симптомы болезни и обратиться за помощью к врачам-наркологам. Существует медицинская помощь анонимного обслуживания.</w:t>
      </w:r>
    </w:p>
    <w:p w:rsidR="00386725" w:rsidRPr="00A35EAC" w:rsidRDefault="00386725" w:rsidP="00386725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17507" w:rsidRDefault="00A17507">
      <w:bookmarkStart w:id="0" w:name="_GoBack"/>
      <w:bookmarkEnd w:id="0"/>
    </w:p>
    <w:sectPr w:rsidR="00A17507" w:rsidSect="003867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15"/>
    <w:rsid w:val="00386725"/>
    <w:rsid w:val="00A17507"/>
    <w:rsid w:val="00C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86725"/>
  </w:style>
  <w:style w:type="paragraph" w:customStyle="1" w:styleId="c4">
    <w:name w:val="c4"/>
    <w:basedOn w:val="a"/>
    <w:rsid w:val="0038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86725"/>
  </w:style>
  <w:style w:type="paragraph" w:styleId="a3">
    <w:name w:val="Balloon Text"/>
    <w:basedOn w:val="a"/>
    <w:link w:val="a4"/>
    <w:uiPriority w:val="99"/>
    <w:semiHidden/>
    <w:unhideWhenUsed/>
    <w:rsid w:val="0038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86725"/>
  </w:style>
  <w:style w:type="paragraph" w:customStyle="1" w:styleId="c4">
    <w:name w:val="c4"/>
    <w:basedOn w:val="a"/>
    <w:rsid w:val="0038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86725"/>
  </w:style>
  <w:style w:type="paragraph" w:styleId="a3">
    <w:name w:val="Balloon Text"/>
    <w:basedOn w:val="a"/>
    <w:link w:val="a4"/>
    <w:uiPriority w:val="99"/>
    <w:semiHidden/>
    <w:unhideWhenUsed/>
    <w:rsid w:val="0038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2025-02-28T07:04:00Z</dcterms:created>
  <dcterms:modified xsi:type="dcterms:W3CDTF">2025-02-28T07:05:00Z</dcterms:modified>
</cp:coreProperties>
</file>